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a31e60c3d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TRANSETH INVEST AS</w:t>
      </w:r>
    </w:p>
    <w:sectPr>
      <w:headerReference xmlns:r="http://schemas.openxmlformats.org/officeDocument/2006/relationships" w:type="default" r:id="R1856e6bfba9f48b9"/>
      <w:footerReference xmlns:r="http://schemas.openxmlformats.org/officeDocument/2006/relationships" w:type="default" r:id="Reacb7f73deef4f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6e6bfba9f48b9" /><Relationship Type="http://schemas.openxmlformats.org/officeDocument/2006/relationships/footer" Target="/word/footer1.xml" Id="Reacb7f73deef4f83" /></Relationships>
</file>