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5270e78ef34b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DYNAMIS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DYNAMIS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cf054185714d2f"/>
      <w:footerReference xmlns:r="http://schemas.openxmlformats.org/officeDocument/2006/relationships" w:type="default" r:id="Rea61d097d24f41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DYNAMIS AS   ·   Org.nr 922 116 865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DYNAMIS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cf054185714d2f" /><Relationship Type="http://schemas.openxmlformats.org/officeDocument/2006/relationships/footer" Target="/word/footer1.xml" Id="Rea61d097d24f41fe" /></Relationships>
</file>