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ceb026b54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AMATIQA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AMATIQA AS</w:t>
      </w:r>
    </w:p>
    <w:sectPr>
      <w:headerReference xmlns:r="http://schemas.openxmlformats.org/officeDocument/2006/relationships" w:type="default" r:id="R986b8ad5d4e84360"/>
      <w:footerReference xmlns:r="http://schemas.openxmlformats.org/officeDocument/2006/relationships" w:type="default" r:id="Rc9fe10f98e90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b8ad5d4e84360" /><Relationship Type="http://schemas.openxmlformats.org/officeDocument/2006/relationships/footer" Target="/word/footer1.xml" Id="Rc9fe10f98e9040d6" /></Relationships>
</file>