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b06921ff1547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JKR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Gullaug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Gullaug,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JKR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2cb82558f14506"/>
      <w:footerReference xmlns:r="http://schemas.openxmlformats.org/officeDocument/2006/relationships" w:type="default" r:id="Rf72d1d95f91e49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JKR INVEST AS   ·   Org.nr 923 664 912   ·   c/o Janne Karin Rønning, Fjordsvingen 3   ·   3427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JKR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2cb82558f14506" /><Relationship Type="http://schemas.openxmlformats.org/officeDocument/2006/relationships/footer" Target="/word/footer1.xml" Id="Rf72d1d95f91e49f4" /></Relationships>
</file>