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5787e097be42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STORMAST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STORMAST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bbb43819e5043b6"/>
      <w:footerReference xmlns:r="http://schemas.openxmlformats.org/officeDocument/2006/relationships" w:type="default" r:id="R30a5fe6eda4c42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STORMAST AS   ·   Org.nr 923 976 612   ·   c/o Anton Lorenz Bondesen, Halvdan Svartes gate 46E   ·   0268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STORMAST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bb43819e5043b6" /><Relationship Type="http://schemas.openxmlformats.org/officeDocument/2006/relationships/footer" Target="/word/footer1.xml" Id="R30a5fe6eda4c42f1" /></Relationships>
</file>