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43c3ed156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ADLAR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ADLAR AS</w:t>
      </w:r>
    </w:p>
    <w:sectPr>
      <w:headerReference xmlns:r="http://schemas.openxmlformats.org/officeDocument/2006/relationships" w:type="default" r:id="R7cebb1b1a20e41c2"/>
      <w:footerReference xmlns:r="http://schemas.openxmlformats.org/officeDocument/2006/relationships" w:type="default" r:id="R198c42008a68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ADLAR AS   ·   Org.nr 924 964 707   ·   Stortorget 1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bb1b1a20e41c2" /><Relationship Type="http://schemas.openxmlformats.org/officeDocument/2006/relationships/footer" Target="/word/footer1.xml" Id="R198c42008a68407d" /></Relationships>
</file>