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5debac1ed47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SOLLUND INVEST AS</w:t>
      </w:r>
    </w:p>
    <w:sectPr>
      <w:headerReference xmlns:r="http://schemas.openxmlformats.org/officeDocument/2006/relationships" w:type="default" r:id="R5e53b1858e164eba"/>
      <w:footerReference xmlns:r="http://schemas.openxmlformats.org/officeDocument/2006/relationships" w:type="default" r:id="R03840e95eb0447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3b1858e164eba" /><Relationship Type="http://schemas.openxmlformats.org/officeDocument/2006/relationships/footer" Target="/word/footer1.xml" Id="R03840e95eb04475f" /></Relationships>
</file>