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fd003e7d5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KRH &amp;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KRH &amp;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369c84dd3e403a"/>
      <w:footerReference xmlns:r="http://schemas.openxmlformats.org/officeDocument/2006/relationships" w:type="default" r:id="R4ea92cb3872a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KRH &amp; EFTF AS   ·   Org.nr 925 638 234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KRH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69c84dd3e403a" /><Relationship Type="http://schemas.openxmlformats.org/officeDocument/2006/relationships/footer" Target="/word/footer1.xml" Id="R4ea92cb3872a49be" /></Relationships>
</file>