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1562ef024248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STEVEFISK HOLDING AS</w:t>
      </w:r>
    </w:p>
    <w:sectPr>
      <w:headerReference xmlns:r="http://schemas.openxmlformats.org/officeDocument/2006/relationships" w:type="default" r:id="Rdaad9509c6a2463a"/>
      <w:footerReference xmlns:r="http://schemas.openxmlformats.org/officeDocument/2006/relationships" w:type="default" r:id="Rb37c8e1ce91746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STEVEFISK HOLDING AS   ·   Org.nr 925 755 877   ·   c/o Hans Kristian Seterlund, Nordpolvegen 93   ·   9013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STEVEFISK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ad9509c6a2463a" /><Relationship Type="http://schemas.openxmlformats.org/officeDocument/2006/relationships/footer" Target="/word/footer1.xml" Id="Rb37c8e1ce91746a3" /></Relationships>
</file>