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95fc297d540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FINGAL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FINGAL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38e3bf03e7495f"/>
      <w:footerReference xmlns:r="http://schemas.openxmlformats.org/officeDocument/2006/relationships" w:type="default" r:id="Raa7f1394d6e5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FINGAL AS   ·   Org.nr 925 903 248   ·   Indre Leine 11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8e3bf03e7495f" /><Relationship Type="http://schemas.openxmlformats.org/officeDocument/2006/relationships/footer" Target="/word/footer1.xml" Id="Raa7f1394d6e548c3" /></Relationships>
</file>