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7edbbfa1ac45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MOLUND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MOLUND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d07975b2d046e1"/>
      <w:footerReference xmlns:r="http://schemas.openxmlformats.org/officeDocument/2006/relationships" w:type="default" r:id="R51be3cd8756a49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MOLUND INVEST AS   ·   Org.nr 925 925 438   ·   c/o Lise Molund, Nansenløkka 38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MOLUND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d07975b2d046e1" /><Relationship Type="http://schemas.openxmlformats.org/officeDocument/2006/relationships/footer" Target="/word/footer1.xml" Id="R51be3cd8756a4943" /></Relationships>
</file>