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f8dc9a4f040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HH PI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 PI AS</w:t>
      </w:r>
    </w:p>
    <w:sectPr>
      <w:headerReference xmlns:r="http://schemas.openxmlformats.org/officeDocument/2006/relationships" w:type="default" r:id="Rca83ac80065c4571"/>
      <w:footerReference xmlns:r="http://schemas.openxmlformats.org/officeDocument/2006/relationships" w:type="default" r:id="Rb6ac87ca3564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PI AS   ·   Org.nr 925 976 989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83ac80065c4571" /><Relationship Type="http://schemas.openxmlformats.org/officeDocument/2006/relationships/footer" Target="/word/footer1.xml" Id="Rb6ac87ca35644852" /></Relationships>
</file>