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1d1bf251b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AUSTGULEN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AUSTGULEN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177ae54924aa3"/>
      <w:footerReference xmlns:r="http://schemas.openxmlformats.org/officeDocument/2006/relationships" w:type="default" r:id="R3ef1cabf57e7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AUSTGULEN CAPITAL AS   ·   Org.nr 926 188 623   ·   Svoldergata 2B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AUSTGULEN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177ae54924aa3" /><Relationship Type="http://schemas.openxmlformats.org/officeDocument/2006/relationships/footer" Target="/word/footer1.xml" Id="R3ef1cabf57e74efb" /></Relationships>
</file>