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c455c78c84e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GRYTHATTEN AS</w:t>
      </w:r>
    </w:p>
    <w:sectPr>
      <w:headerReference xmlns:r="http://schemas.openxmlformats.org/officeDocument/2006/relationships" w:type="default" r:id="R6fd05501c98940d0"/>
      <w:footerReference xmlns:r="http://schemas.openxmlformats.org/officeDocument/2006/relationships" w:type="default" r:id="R1e58c6cf2c02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05501c98940d0" /><Relationship Type="http://schemas.openxmlformats.org/officeDocument/2006/relationships/footer" Target="/word/footer1.xml" Id="R1e58c6cf2c024e37" /></Relationships>
</file>