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235d5200a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KULDRAGE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KULDRAGE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bef083a0440d3"/>
      <w:footerReference xmlns:r="http://schemas.openxmlformats.org/officeDocument/2006/relationships" w:type="default" r:id="Rd704b4414212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KULDRAGE AS   ·   Org.nr 926 335 960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KULDRAGE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bef083a0440d3" /><Relationship Type="http://schemas.openxmlformats.org/officeDocument/2006/relationships/footer" Target="/word/footer1.xml" Id="Rd704b44142124191" /></Relationships>
</file>