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356f1b81174b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SKIAB NORGESFASTIGHETER AS</w:t>
      </w:r>
    </w:p>
    <w:sectPr>
      <w:headerReference xmlns:r="http://schemas.openxmlformats.org/officeDocument/2006/relationships" w:type="default" r:id="Rc985e87dca8d4f84"/>
      <w:footerReference xmlns:r="http://schemas.openxmlformats.org/officeDocument/2006/relationships" w:type="default" r:id="R236c4a3aab0843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SKIAB NORGESFASTIGHETER AS   ·   Org.nr 927 033 402   ·   c/o Newsec PAM AS, Beddingen 10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SKIAB NORGESFASTIGHETER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85e87dca8d4f84" /><Relationship Type="http://schemas.openxmlformats.org/officeDocument/2006/relationships/footer" Target="/word/footer1.xml" Id="R236c4a3aab0843ac" /></Relationships>
</file>