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7eece69d8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RRVB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RRVB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03ff73bb04c75"/>
      <w:footerReference xmlns:r="http://schemas.openxmlformats.org/officeDocument/2006/relationships" w:type="default" r:id="R05a4952abafd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RRVB HOLDING AS   ·   Org.nr 927 083 728   ·   c/o Wiiks Regnskapskontor AS, Strandveien 179   ·   9790 KJØLLEFJORD   ·   Tlf. 78 49 97 90   ·   nordkyn@accountor.no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RRVB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03ff73bb04c75" /><Relationship Type="http://schemas.openxmlformats.org/officeDocument/2006/relationships/footer" Target="/word/footer1.xml" Id="R05a4952abafd4c46" /></Relationships>
</file>