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a335ca118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CENTENNIAL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CENTENNIAL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e4a8f776c441a"/>
      <w:footerReference xmlns:r="http://schemas.openxmlformats.org/officeDocument/2006/relationships" w:type="default" r:id="Rf95e1e542d49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CENTENNIAL INVEST AS   ·   Org.nr 927 208 660   ·   Frydenbergveien 46B   ·   0575 OSLO   ·   post@centennial.no   ·   www.centennial.no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CENTENNIAL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e4a8f776c441a" /><Relationship Type="http://schemas.openxmlformats.org/officeDocument/2006/relationships/footer" Target="/word/footer1.xml" Id="Rf95e1e542d494f8a" /></Relationships>
</file>