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818dceb26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9bc8bd3414f1c"/>
      <w:footerReference xmlns:r="http://schemas.openxmlformats.org/officeDocument/2006/relationships" w:type="default" r:id="Rbe5cb8472e58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BRORA INVEST AS   ·   Org.nr 927 621 312   ·   Longebakke 41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9bc8bd3414f1c" /><Relationship Type="http://schemas.openxmlformats.org/officeDocument/2006/relationships/footer" Target="/word/footer1.xml" Id="Rbe5cb8472e5845de" /></Relationships>
</file>