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50c212a57e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aba3142af84cea"/>
      <w:footerReference xmlns:r="http://schemas.openxmlformats.org/officeDocument/2006/relationships" w:type="default" r:id="R2097e79b8533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THAA HOLDING AS   ·   Org.nr 928 007 286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ba3142af84cea" /><Relationship Type="http://schemas.openxmlformats.org/officeDocument/2006/relationships/footer" Target="/word/footer1.xml" Id="R2097e79b85334af0" /></Relationships>
</file>