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f5c77f073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162a32991d4b8b"/>
      <w:footerReference xmlns:r="http://schemas.openxmlformats.org/officeDocument/2006/relationships" w:type="default" r:id="R139c41c7db2c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REGNSKAP AS   ·   Org.nr 928 100 030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62a32991d4b8b" /><Relationship Type="http://schemas.openxmlformats.org/officeDocument/2006/relationships/footer" Target="/word/footer1.xml" Id="R139c41c7db2c4408" /></Relationships>
</file>