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521a194c6545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GIRAFFEN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Valderøya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Valderøya,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GIRAFFEN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0461adb20f4e35"/>
      <w:footerReference xmlns:r="http://schemas.openxmlformats.org/officeDocument/2006/relationships" w:type="default" r:id="Ra113d88b6f4747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GIRAFFEN HOLDING AS   ·   Org.nr 928 109 429   ·   Valderhaugbakkane 20   ·   6050 VALDERØYA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GIRAFFEN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0461adb20f4e35" /><Relationship Type="http://schemas.openxmlformats.org/officeDocument/2006/relationships/footer" Target="/word/footer1.xml" Id="Ra113d88b6f474742" /></Relationships>
</file>