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2ddc07fc9640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PROBABLY NOTHING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PROBABLY NOTHING AS</w:t>
      </w:r>
    </w:p>
    <w:sectPr>
      <w:headerReference xmlns:r="http://schemas.openxmlformats.org/officeDocument/2006/relationships" w:type="default" r:id="R9bfa2a5d71854a44"/>
      <w:footerReference xmlns:r="http://schemas.openxmlformats.org/officeDocument/2006/relationships" w:type="default" r:id="R00f37ea57cf6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fa2a5d71854a44" /><Relationship Type="http://schemas.openxmlformats.org/officeDocument/2006/relationships/footer" Target="/word/footer1.xml" Id="R00f37ea57cf64e29" /></Relationships>
</file>