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574d94d54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HOLDING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HOLDING</w:t>
      </w:r>
    </w:p>
    <w:sectPr>
      <w:headerReference xmlns:r="http://schemas.openxmlformats.org/officeDocument/2006/relationships" w:type="default" r:id="R6338f14f1db44b26"/>
      <w:footerReference xmlns:r="http://schemas.openxmlformats.org/officeDocument/2006/relationships" w:type="default" r:id="Rcca0f0c15749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HOLDING   ·   Org.nr 929 060 261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8f14f1db44b26" /><Relationship Type="http://schemas.openxmlformats.org/officeDocument/2006/relationships/footer" Target="/word/footer1.xml" Id="Rcca0f0c157494bf3" /></Relationships>
</file>