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d016ca099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HALIFAX MC&amp;E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HALIFAX MC&amp;E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f3e8829d14c60"/>
      <w:footerReference xmlns:r="http://schemas.openxmlformats.org/officeDocument/2006/relationships" w:type="default" r:id="Rac75ee74919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f3e8829d14c60" /><Relationship Type="http://schemas.openxmlformats.org/officeDocument/2006/relationships/footer" Target="/word/footer1.xml" Id="Rac75ee7491914e02" /></Relationships>
</file>