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07eb7bc8a49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SIMENSEN &amp; DØTRE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SIMENSEN &amp; DØTRE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5c202438c3413b"/>
      <w:footerReference xmlns:r="http://schemas.openxmlformats.org/officeDocument/2006/relationships" w:type="default" r:id="R951e1088469a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c202438c3413b" /><Relationship Type="http://schemas.openxmlformats.org/officeDocument/2006/relationships/footer" Target="/word/footer1.xml" Id="R951e1088469a4474" /></Relationships>
</file>