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f2b8d253a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2e6fcede147ac"/>
      <w:footerReference xmlns:r="http://schemas.openxmlformats.org/officeDocument/2006/relationships" w:type="default" r:id="R7ccb3594219e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 EIENDOM AS   ·   Org.nr 929 343 859   ·   Steinfjordveien 276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2e6fcede147ac" /><Relationship Type="http://schemas.openxmlformats.org/officeDocument/2006/relationships/footer" Target="/word/footer1.xml" Id="R7ccb3594219e444c" /></Relationships>
</file>