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1a4725385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SNØGG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SNØGG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ba9e32c0c40ce"/>
      <w:footerReference xmlns:r="http://schemas.openxmlformats.org/officeDocument/2006/relationships" w:type="default" r:id="Rfffdcf0e2762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SNØGG ØKONOMI AS   ·   Org.nr 929 395 360   ·   Torget 2   ·   3570 ÅL   ·   post@snoggas.no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SNØGG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ba9e32c0c40ce" /><Relationship Type="http://schemas.openxmlformats.org/officeDocument/2006/relationships/footer" Target="/word/footer1.xml" Id="Rfffdcf0e27624ff5" /></Relationships>
</file>