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e5cbf30e0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Regnskapskontor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Regnskapskontor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bf0f9745d45b1"/>
      <w:footerReference xmlns:r="http://schemas.openxmlformats.org/officeDocument/2006/relationships" w:type="default" r:id="R28b567024551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bf0f9745d45b1" /><Relationship Type="http://schemas.openxmlformats.org/officeDocument/2006/relationships/footer" Target="/word/footer1.xml" Id="R28b5670245514488" /></Relationships>
</file>