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856873b9994c7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KEJOH FINANS AS</w:t>
      </w:r>
    </w:p>
    <w:sectPr>
      <w:headerReference xmlns:r="http://schemas.openxmlformats.org/officeDocument/2006/relationships" w:type="default" r:id="R94ebb88d587b4d0e"/>
      <w:footerReference xmlns:r="http://schemas.openxmlformats.org/officeDocument/2006/relationships" w:type="default" r:id="R51cf18d7319b46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KEJOH FINANS AS   ·   Org.nr 930 167 622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KEJOH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ebb88d587b4d0e" /><Relationship Type="http://schemas.openxmlformats.org/officeDocument/2006/relationships/footer" Target="/word/footer1.xml" Id="R51cf18d7319b460e" /></Relationships>
</file>