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97297c2a1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LAGARTO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LAGARTO AS</w:t>
      </w:r>
    </w:p>
    <w:sectPr>
      <w:headerReference xmlns:r="http://schemas.openxmlformats.org/officeDocument/2006/relationships" w:type="default" r:id="Ref240474027747e3"/>
      <w:footerReference xmlns:r="http://schemas.openxmlformats.org/officeDocument/2006/relationships" w:type="default" r:id="R01b4301ff6c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LAGARTO AS   ·   Org.nr 930 543 985   ·   Lørenvangen 26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LAGARTO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40474027747e3" /><Relationship Type="http://schemas.openxmlformats.org/officeDocument/2006/relationships/footer" Target="/word/footer1.xml" Id="R01b4301ff6cf45f5" /></Relationships>
</file>