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ac39fc9fb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OSHAUG HOLDING AS</w:t>
      </w:r>
    </w:p>
    <w:sectPr>
      <w:headerReference xmlns:r="http://schemas.openxmlformats.org/officeDocument/2006/relationships" w:type="default" r:id="R2152be85ae264aa8"/>
      <w:footerReference xmlns:r="http://schemas.openxmlformats.org/officeDocument/2006/relationships" w:type="default" r:id="R019c60cd58cc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OSHAUG HOLDING AS   ·   Org.nr 930 901 547   ·   Kopparleden 9901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2be85ae264aa8" /><Relationship Type="http://schemas.openxmlformats.org/officeDocument/2006/relationships/footer" Target="/word/footer1.xml" Id="R019c60cd58cc404f" /></Relationships>
</file>