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3035d1ea8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b6ed381d444ef"/>
      <w:footerReference xmlns:r="http://schemas.openxmlformats.org/officeDocument/2006/relationships" w:type="default" r:id="R5e4851bd1c23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CAPITAL AS   ·   Org.nr 931 699 644   ·   Syverstadkollen 12A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b6ed381d444ef" /><Relationship Type="http://schemas.openxmlformats.org/officeDocument/2006/relationships/footer" Target="/word/footer1.xml" Id="R5e4851bd1c234c49" /></Relationships>
</file>