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9958addb547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PIKE-VALLEY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PIKE-VALLEY INVEST AS</w:t>
      </w:r>
    </w:p>
    <w:sectPr>
      <w:headerReference xmlns:r="http://schemas.openxmlformats.org/officeDocument/2006/relationships" w:type="default" r:id="Rddc6a86c9a1a4765"/>
      <w:footerReference xmlns:r="http://schemas.openxmlformats.org/officeDocument/2006/relationships" w:type="default" r:id="Rf9ed1ed18981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PIKE-VALLEY INVEST AS   ·   Org.nr 931 833 014   ·   c/o Wilhelm Gedde-Dahl, Risbekkveien 9A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PIKE-VALLEY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6a86c9a1a4765" /><Relationship Type="http://schemas.openxmlformats.org/officeDocument/2006/relationships/footer" Target="/word/footer1.xml" Id="Rf9ed1ed189814bdd" /></Relationships>
</file>