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73ae80513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PEOPLE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PEOPLE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b4ba22e62e4249"/>
      <w:footerReference xmlns:r="http://schemas.openxmlformats.org/officeDocument/2006/relationships" w:type="default" r:id="Rcf23515c028d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PEOPLE INVEST AS   ·   Org.nr 932 435 977   ·   c/o Lionel Layerle, Vækerøveien 129A   ·   0383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PEOPLE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4ba22e62e4249" /><Relationship Type="http://schemas.openxmlformats.org/officeDocument/2006/relationships/footer" Target="/word/footer1.xml" Id="Rcf23515c028d433b" /></Relationships>
</file>