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5f9fb093a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 4 AS</w:t>
      </w:r>
    </w:p>
    <w:sectPr>
      <w:headerReference xmlns:r="http://schemas.openxmlformats.org/officeDocument/2006/relationships" w:type="default" r:id="R5b17019ef4b74ede"/>
      <w:footerReference xmlns:r="http://schemas.openxmlformats.org/officeDocument/2006/relationships" w:type="default" r:id="R90fa852fa639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 4 AS   ·   Org.nr 932 706 458   ·   Vøyensvingen 5C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019ef4b74ede" /><Relationship Type="http://schemas.openxmlformats.org/officeDocument/2006/relationships/footer" Target="/word/footer1.xml" Id="R90fa852fa6394c99" /></Relationships>
</file>