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79b3562ab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STRAAND INVEST AS</w:t>
      </w:r>
    </w:p>
    <w:sectPr>
      <w:headerReference xmlns:r="http://schemas.openxmlformats.org/officeDocument/2006/relationships" w:type="default" r:id="R9febf2ce77864c09"/>
      <w:footerReference xmlns:r="http://schemas.openxmlformats.org/officeDocument/2006/relationships" w:type="default" r:id="R35e30b503f19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STRAAND INVEST AS   ·   Org.nr 933 424 804   ·   Kviteseidvegen 1698   ·   3853 VRÅDAL   ·   straand@guality.choicehotels.no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bf2ce77864c09" /><Relationship Type="http://schemas.openxmlformats.org/officeDocument/2006/relationships/footer" Target="/word/footer1.xml" Id="R35e30b503f194ab3" /></Relationships>
</file>