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4a2f26fdd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MIDCO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MIDCO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eedf24e04c4156"/>
      <w:footerReference xmlns:r="http://schemas.openxmlformats.org/officeDocument/2006/relationships" w:type="default" r:id="Rcaed1a1b78df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2 AS   ·   Org.nr 933 582 302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edf24e04c4156" /><Relationship Type="http://schemas.openxmlformats.org/officeDocument/2006/relationships/footer" Target="/word/footer1.xml" Id="Rcaed1a1b78df45fa" /></Relationships>
</file>