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349ac9cb0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41fe95e7648e5"/>
      <w:footerReference xmlns:r="http://schemas.openxmlformats.org/officeDocument/2006/relationships" w:type="default" r:id="R1fb370312d7d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CAPITAL AS   ·   Org.nr 933 597 369   ·   c/o Cathrine Ulrichsen, Karenslyst allé 3B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1fe95e7648e5" /><Relationship Type="http://schemas.openxmlformats.org/officeDocument/2006/relationships/footer" Target="/word/footer1.xml" Id="R1fb370312d7d44b0" /></Relationships>
</file>