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5a4bd9c59849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ONSHUS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ONSHUS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2f67f3563e422f"/>
      <w:footerReference xmlns:r="http://schemas.openxmlformats.org/officeDocument/2006/relationships" w:type="default" r:id="Re0a706c7d23045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ONSHUS INVEST AS   ·   Org.nr 933 968 413   ·   c/oTonje Onshus, Tørrjulfaret 14   ·   3516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ONSHUS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2f67f3563e422f" /><Relationship Type="http://schemas.openxmlformats.org/officeDocument/2006/relationships/footer" Target="/word/footer1.xml" Id="Re0a706c7d230455d" /></Relationships>
</file>