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91398ec24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ONSHUS INVEST AS</w:t>
      </w:r>
    </w:p>
    <w:sectPr>
      <w:headerReference xmlns:r="http://schemas.openxmlformats.org/officeDocument/2006/relationships" w:type="default" r:id="R9b2b4bc84c52466f"/>
      <w:footerReference xmlns:r="http://schemas.openxmlformats.org/officeDocument/2006/relationships" w:type="default" r:id="R7b552ae60a18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b4bc84c52466f" /><Relationship Type="http://schemas.openxmlformats.org/officeDocument/2006/relationships/footer" Target="/word/footer1.xml" Id="R7b552ae60a184b68" /></Relationships>
</file>