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513fe4064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59d9615de463b"/>
      <w:footerReference xmlns:r="http://schemas.openxmlformats.org/officeDocument/2006/relationships" w:type="default" r:id="R6c2d645739c9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BIDCO AS   ·   Org.nr 934 156 161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59d9615de463b" /><Relationship Type="http://schemas.openxmlformats.org/officeDocument/2006/relationships/footer" Target="/word/footer1.xml" Id="R6c2d645739c940cc" /></Relationships>
</file>