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10aa4ea0c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ØYEKAST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ØYEKAST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ae8d313b74d67"/>
      <w:footerReference xmlns:r="http://schemas.openxmlformats.org/officeDocument/2006/relationships" w:type="default" r:id="R768918630910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ØYEKAST INVEST AS   ·   Org.nr 934 185 048   ·   Fiolvegen 18   ·   3925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ØYEKAST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ae8d313b74d67" /><Relationship Type="http://schemas.openxmlformats.org/officeDocument/2006/relationships/footer" Target="/word/footer1.xml" Id="R768918630910474e" /></Relationships>
</file>