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c612a5152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HENLY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HENLY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58081deca49a3"/>
      <w:footerReference xmlns:r="http://schemas.openxmlformats.org/officeDocument/2006/relationships" w:type="default" r:id="R2650ebb98dd7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HENLY EIENDOM AS   ·   Org.nr 934 600 584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HENLY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8081deca49a3" /><Relationship Type="http://schemas.openxmlformats.org/officeDocument/2006/relationships/footer" Target="/word/footer1.xml" Id="R2650ebb98dd74cc2" /></Relationships>
</file>