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edc1eb72c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RØNNINGEN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RØNNINGEN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bfc048f674c6a"/>
      <w:footerReference xmlns:r="http://schemas.openxmlformats.org/officeDocument/2006/relationships" w:type="default" r:id="R41eb67b24576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RØNNINGEN INVEST AS   ·   Org.nr 936 166 172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bfc048f674c6a" /><Relationship Type="http://schemas.openxmlformats.org/officeDocument/2006/relationships/footer" Target="/word/footer1.xml" Id="R41eb67b245764d80" /></Relationships>
</file>