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4a8379cc7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REVISORDAMENE AVD. ROSENHOLM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REVISORDAMENE AVD. ROSENHOLM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563b9fd174fe4"/>
      <w:footerReference xmlns:r="http://schemas.openxmlformats.org/officeDocument/2006/relationships" w:type="default" r:id="Rfca1e27e258a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563b9fd174fe4" /><Relationship Type="http://schemas.openxmlformats.org/officeDocument/2006/relationships/footer" Target="/word/footer1.xml" Id="Rfca1e27e258a4794" /></Relationships>
</file>