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4ed66b17a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 INVESTOR 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 INVESTOR 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9ce78ce34484a"/>
      <w:footerReference xmlns:r="http://schemas.openxmlformats.org/officeDocument/2006/relationships" w:type="default" r:id="Rea312a1d15f2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 INVESTOR AKTIV AS   ·   Org.nr 937 377 924   ·   Orrebakken 7   ·   0789 OSLO   ·   Tlf. 23 08 27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 INVESTOR 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9ce78ce34484a" /><Relationship Type="http://schemas.openxmlformats.org/officeDocument/2006/relationships/footer" Target="/word/footer1.xml" Id="Rea312a1d15f24917" /></Relationships>
</file>