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c7892e53c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GROUP AS</w:t>
      </w:r>
    </w:p>
    <w:sectPr>
      <w:headerReference xmlns:r="http://schemas.openxmlformats.org/officeDocument/2006/relationships" w:type="default" r:id="R9544e02d4ff64244"/>
      <w:footerReference xmlns:r="http://schemas.openxmlformats.org/officeDocument/2006/relationships" w:type="default" r:id="R2fcad134aed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GROUP AS   ·   Org.nr 937 872 941   ·   Stalsbergveien 1   ·   3128 NØTTERØY   ·   mail@novagroup.no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4e02d4ff64244" /><Relationship Type="http://schemas.openxmlformats.org/officeDocument/2006/relationships/footer" Target="/word/footer1.xml" Id="R2fcad134aedf4563" /></Relationships>
</file>