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2c5f4713464d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CANICA AS</w:t>
      </w:r>
    </w:p>
    <w:sectPr>
      <w:headerReference xmlns:r="http://schemas.openxmlformats.org/officeDocument/2006/relationships" w:type="default" r:id="Ra3518e9ee1ce4018"/>
      <w:footerReference xmlns:r="http://schemas.openxmlformats.org/officeDocument/2006/relationships" w:type="default" r:id="Rb12047aafc0e4b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CANICA AS   ·   Org.nr 938 701 237   ·   Tjuvholmen allé 3   ·   0252 OSLO   ·   Tlf. 24 13 30 00   ·   post@canica.no   ·   www.canica.no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CANICA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518e9ee1ce4018" /><Relationship Type="http://schemas.openxmlformats.org/officeDocument/2006/relationships/footer" Target="/word/footer1.xml" Id="Rb12047aafc0e4b98" /></Relationships>
</file>