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86c0fab34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KOMMUNE UNDER SLETTING FRA 01.01.2020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KOMMUNE UNDER SLETTING FRA 01.01.2020</w:t>
      </w:r>
    </w:p>
    <w:sectPr>
      <w:headerReference xmlns:r="http://schemas.openxmlformats.org/officeDocument/2006/relationships" w:type="default" r:id="Re7af479a6ec942b9"/>
      <w:footerReference xmlns:r="http://schemas.openxmlformats.org/officeDocument/2006/relationships" w:type="default" r:id="R44ce39bedf2d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KOMMUNE UNDER SLETTING FRA 01.01.2020   ·   Org.nr 940 158 893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KOMMUNE UNDER SLETTING FRA 01.01.2020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f479a6ec942b9" /><Relationship Type="http://schemas.openxmlformats.org/officeDocument/2006/relationships/footer" Target="/word/footer1.xml" Id="R44ce39bedf2d4661" /></Relationships>
</file>